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68D47369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аренды земельного участка,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заключаем</w:t>
      </w:r>
      <w:r w:rsidR="00E565A0">
        <w:rPr>
          <w:rFonts w:ascii="Times New Roman" w:hAnsi="Times New Roman" w:cs="Times New Roman"/>
          <w:sz w:val="24"/>
          <w:szCs w:val="24"/>
        </w:rPr>
        <w:t>ый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2CCD330B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6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65A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395C80FD" w:rsidR="00E565A0" w:rsidRPr="00E565A0" w:rsidRDefault="00E565A0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11F6BFA2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E565A0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E565A0">
        <w:rPr>
          <w:rFonts w:ascii="Times New Roman" w:hAnsi="Times New Roman" w:cs="Times New Roman"/>
          <w:sz w:val="24"/>
          <w:szCs w:val="24"/>
        </w:rPr>
        <w:t>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proofErr w:type="gramStart"/>
      <w:r w:rsidRPr="00ED1FA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E565A0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E565A0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E565A0">
        <w:rPr>
          <w:sz w:val="24"/>
          <w:szCs w:val="24"/>
        </w:rPr>
        <w:t xml:space="preserve">1874 </w:t>
      </w:r>
      <w:r w:rsidR="00614292" w:rsidRPr="00406E0F">
        <w:rPr>
          <w:sz w:val="24"/>
          <w:szCs w:val="24"/>
        </w:rPr>
        <w:t>кв</w:t>
      </w:r>
      <w:r w:rsidR="00614292" w:rsidRPr="00E565A0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E565A0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E565A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E565A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E565A0">
        <w:rPr>
          <w:sz w:val="24"/>
          <w:szCs w:val="24"/>
        </w:rPr>
        <w:t xml:space="preserve"> 50:28:0090405:669, </w:t>
      </w:r>
      <w:r w:rsidR="00614292" w:rsidRPr="00406E0F">
        <w:rPr>
          <w:sz w:val="24"/>
          <w:szCs w:val="24"/>
        </w:rPr>
        <w:t>категория</w:t>
      </w:r>
      <w:r w:rsidR="00614292" w:rsidRPr="00E565A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E565A0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E565A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E565A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E565A0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E565A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E565A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E565A0">
        <w:rPr>
          <w:sz w:val="24"/>
          <w:szCs w:val="24"/>
        </w:rPr>
        <w:t>:</w:t>
      </w:r>
      <w:proofErr w:type="gramEnd"/>
      <w:r w:rsidR="00614292" w:rsidRPr="00E565A0">
        <w:rPr>
          <w:sz w:val="24"/>
          <w:szCs w:val="24"/>
        </w:rPr>
        <w:t xml:space="preserve"> Московская область, </w:t>
      </w:r>
      <w:proofErr w:type="spellStart"/>
      <w:r w:rsidR="00614292" w:rsidRPr="00E565A0">
        <w:rPr>
          <w:sz w:val="24"/>
          <w:szCs w:val="24"/>
        </w:rPr>
        <w:t>г</w:t>
      </w:r>
      <w:proofErr w:type="gramStart"/>
      <w:r w:rsidR="00614292" w:rsidRPr="00E565A0">
        <w:rPr>
          <w:sz w:val="24"/>
          <w:szCs w:val="24"/>
        </w:rPr>
        <w:t>.о</w:t>
      </w:r>
      <w:proofErr w:type="spellEnd"/>
      <w:proofErr w:type="gramEnd"/>
      <w:r w:rsidR="00614292" w:rsidRPr="00E565A0">
        <w:rPr>
          <w:sz w:val="24"/>
          <w:szCs w:val="24"/>
        </w:rPr>
        <w:t xml:space="preserve"> Домодедово, с Введенское.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7D10F3D1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E565A0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5FFEAA49" w14:textId="220DCBE7" w:rsidR="00E565A0" w:rsidRDefault="00D331B3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331B3">
        <w:rPr>
          <w:rFonts w:ascii="Times New Roman" w:hAnsi="Times New Roman" w:cs="Times New Roman"/>
          <w:noProof/>
          <w:sz w:val="24"/>
          <w:szCs w:val="24"/>
        </w:rPr>
        <w:t>Аэродром Малино Приаэродромная территория аэродрома; Приаэродромная территория аэродрома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Приаэродромная территория аэродрома гражданской авиации Москва (Домодедово). Земельный участок частично расположен: Сектор 4.8.28 четвертой подзоны приаэродромной территории аэродрома Москва (Домодедово); Сектор 4.8.29 четвертой подзоны приаэродромной территории аэродрома Москва (Домодедово).</w:t>
      </w:r>
      <w:bookmarkStart w:id="3" w:name="_GoBack"/>
      <w:bookmarkEnd w:id="3"/>
    </w:p>
    <w:p w14:paraId="09918EEE" w14:textId="77777777" w:rsidR="00E565A0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частично расположен в водоохранной зоне реки</w:t>
      </w:r>
      <w:r w:rsidR="00E565A0">
        <w:rPr>
          <w:rFonts w:ascii="Times New Roman" w:hAnsi="Times New Roman" w:cs="Times New Roman"/>
          <w:noProof/>
          <w:sz w:val="24"/>
          <w:szCs w:val="24"/>
        </w:rPr>
        <w:t xml:space="preserve"> Северка по Московской области.</w:t>
      </w:r>
    </w:p>
    <w:p w14:paraId="411D5651" w14:textId="16F9757B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</w:t>
      </w:r>
      <w:r w:rsidRPr="00406E0F">
        <w:rPr>
          <w:rFonts w:ascii="Times New Roman" w:hAnsi="Times New Roman" w:cs="Times New Roman"/>
          <w:sz w:val="24"/>
          <w:szCs w:val="24"/>
        </w:rPr>
        <w:lastRenderedPageBreak/>
        <w:t>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01535B1C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="00E565A0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</w:t>
      </w:r>
      <w:proofErr w:type="spellStart"/>
      <w:r w:rsidRPr="00406E0F">
        <w:t>неосвоения</w:t>
      </w:r>
      <w:proofErr w:type="spellEnd"/>
      <w:r w:rsidRPr="00406E0F">
        <w:t xml:space="preserve">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</w:t>
      </w:r>
      <w:proofErr w:type="spellStart"/>
      <w:r w:rsidRPr="00406E0F">
        <w:t>неподписания</w:t>
      </w:r>
      <w:proofErr w:type="spellEnd"/>
      <w:r w:rsidRPr="00406E0F">
        <w:t xml:space="preserve">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lastRenderedPageBreak/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Водного кодекса Российской Федерации, Федерального закона Российской Федерации от 01.07.2017 №135-ФЗ «О внесении изменений  в отдельные законодательные акты РФ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 xml:space="preserve">. В полном </w:t>
      </w:r>
      <w:proofErr w:type="gramStart"/>
      <w:r w:rsidRPr="00406E0F">
        <w:t>объеме</w:t>
      </w:r>
      <w:proofErr w:type="gramEnd"/>
      <w:r w:rsidRPr="00406E0F">
        <w:t xml:space="preserve">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 xml:space="preserve">. В </w:t>
      </w:r>
      <w:proofErr w:type="gramStart"/>
      <w:r w:rsidRPr="00406E0F">
        <w:t>случае</w:t>
      </w:r>
      <w:proofErr w:type="gramEnd"/>
      <w:r w:rsidRPr="00406E0F">
        <w:t xml:space="preserve">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</w:t>
      </w:r>
      <w:proofErr w:type="gramStart"/>
      <w:r w:rsidRPr="00406E0F">
        <w:t>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  <w:proofErr w:type="gramEnd"/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 xml:space="preserve">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Арендодатель вправе требовать досрочного расторжения Договора только после </w:t>
      </w:r>
      <w:r w:rsidRPr="00406E0F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</w:t>
      </w:r>
      <w:proofErr w:type="gramStart"/>
      <w:r w:rsidRPr="00406E0F">
        <w:t xml:space="preserve">с даты </w:t>
      </w:r>
      <w:r w:rsidR="00D869C8" w:rsidRPr="00406E0F">
        <w:t>подписания</w:t>
      </w:r>
      <w:proofErr w:type="gramEnd"/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</w:t>
      </w:r>
      <w:proofErr w:type="gramStart"/>
      <w:r w:rsidRPr="00406E0F">
        <w:t>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  <w:proofErr w:type="gramEnd"/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proofErr w:type="gramStart"/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  <w:proofErr w:type="gramEnd"/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 xml:space="preserve">О форс-мажорных обстоятельствах каждая из сторон обязана немедленно известить </w:t>
      </w:r>
      <w:proofErr w:type="gramStart"/>
      <w:r w:rsidR="00CD2403" w:rsidRPr="001D1B46">
        <w:t>другую</w:t>
      </w:r>
      <w:proofErr w:type="gramEnd"/>
      <w:r w:rsidR="00CD2403" w:rsidRPr="001D1B46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D2403" w:rsidRPr="001D1B46">
        <w:t>ств св</w:t>
      </w:r>
      <w:proofErr w:type="gramEnd"/>
      <w:r w:rsidR="00CD2403" w:rsidRPr="001D1B46">
        <w:t xml:space="preserve">ыше 6 (шести) месяцев или при </w:t>
      </w:r>
      <w:proofErr w:type="spellStart"/>
      <w:r w:rsidR="00CD2403" w:rsidRPr="001D1B46">
        <w:t>неустранении</w:t>
      </w:r>
      <w:proofErr w:type="spellEnd"/>
      <w:r w:rsidR="00CD2403" w:rsidRPr="001D1B46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</w:t>
      </w:r>
      <w:r w:rsidRPr="001D1B46">
        <w:lastRenderedPageBreak/>
        <w:t xml:space="preserve">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В </w:t>
      </w:r>
      <w:proofErr w:type="gramStart"/>
      <w:r w:rsidRPr="001D1B46">
        <w:t>случае</w:t>
      </w:r>
      <w:proofErr w:type="gramEnd"/>
      <w:r w:rsidRPr="001D1B46">
        <w:t xml:space="preserve"> недостоверности заверения со стороны Арендатора о </w:t>
      </w:r>
      <w:proofErr w:type="spellStart"/>
      <w:r w:rsidRPr="001D1B46">
        <w:t>валидности</w:t>
      </w:r>
      <w:proofErr w:type="spellEnd"/>
      <w:r w:rsidRPr="001D1B46"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E565A0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E565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E565A0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65A0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15318E02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E565A0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1874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E565A0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0B4C5AE2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E565A0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4746AABD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E565A0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E565A0"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E565A0" w:rsidRPr="00ED1F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65A0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E565A0">
        <w:rPr>
          <w:rFonts w:ascii="Times New Roman" w:hAnsi="Times New Roman" w:cs="Times New Roman"/>
          <w:sz w:val="24"/>
          <w:szCs w:val="24"/>
        </w:rPr>
        <w:t>__</w:t>
      </w:r>
      <w:r w:rsidR="00E565A0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E565A0" w:rsidRPr="00406E0F">
        <w:rPr>
          <w:rFonts w:ascii="Times New Roman" w:hAnsi="Times New Roman" w:cs="Times New Roman"/>
          <w:sz w:val="24"/>
          <w:szCs w:val="24"/>
        </w:rPr>
        <w:t>на</w:t>
      </w:r>
      <w:r w:rsidR="00E565A0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E565A0" w:rsidRPr="00406E0F">
        <w:rPr>
          <w:rFonts w:ascii="Times New Roman" w:hAnsi="Times New Roman" w:cs="Times New Roman"/>
          <w:sz w:val="24"/>
          <w:szCs w:val="24"/>
        </w:rPr>
        <w:t>основании</w:t>
      </w:r>
      <w:proofErr w:type="gramStart"/>
      <w:r w:rsidR="00E565A0" w:rsidRPr="00ED1FA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E565A0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E565A0" w:rsidRPr="00406E0F">
        <w:rPr>
          <w:rFonts w:ascii="Times New Roman" w:hAnsi="Times New Roman" w:cs="Times New Roman"/>
          <w:sz w:val="24"/>
          <w:szCs w:val="24"/>
        </w:rPr>
        <w:t>в</w:t>
      </w:r>
      <w:r w:rsidR="00E565A0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E565A0"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E565A0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E565A0"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E565A0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46128C4B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E565A0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90D8CB" w14:textId="77777777" w:rsidR="002B7E52" w:rsidRDefault="002B7E52" w:rsidP="00195C19">
      <w:r>
        <w:separator/>
      </w:r>
    </w:p>
  </w:endnote>
  <w:endnote w:type="continuationSeparator" w:id="0">
    <w:p w14:paraId="555F96CA" w14:textId="77777777" w:rsidR="002B7E52" w:rsidRDefault="002B7E5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EA0A33" w14:textId="77777777" w:rsidR="002B7E52" w:rsidRDefault="002B7E52" w:rsidP="00195C19">
      <w:r>
        <w:separator/>
      </w:r>
    </w:p>
  </w:footnote>
  <w:footnote w:type="continuationSeparator" w:id="0">
    <w:p w14:paraId="44058094" w14:textId="77777777" w:rsidR="002B7E52" w:rsidRDefault="002B7E5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B7E52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0345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3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3549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5A0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445528-4E86-43FA-A29D-DFB2B08ED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2944</Words>
  <Characters>16784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Джиоева Т.С.</cp:lastModifiedBy>
  <cp:revision>3</cp:revision>
  <cp:lastPrinted>2022-02-16T11:57:00Z</cp:lastPrinted>
  <dcterms:created xsi:type="dcterms:W3CDTF">2024-03-22T11:06:00Z</dcterms:created>
  <dcterms:modified xsi:type="dcterms:W3CDTF">2024-03-26T07:12:00Z</dcterms:modified>
</cp:coreProperties>
</file>